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445" w:type="dxa"/>
        <w:tblLook w:val="04A0" w:firstRow="1" w:lastRow="0" w:firstColumn="1" w:lastColumn="0" w:noHBand="0" w:noVBand="1"/>
      </w:tblPr>
      <w:tblGrid>
        <w:gridCol w:w="534"/>
        <w:gridCol w:w="8911"/>
      </w:tblGrid>
      <w:tr w:rsidR="009515E8" w:rsidTr="009515E8">
        <w:tc>
          <w:tcPr>
            <w:tcW w:w="534" w:type="dxa"/>
            <w:vAlign w:val="center"/>
          </w:tcPr>
          <w:p w:rsidR="009515E8" w:rsidRDefault="009515E8" w:rsidP="009515E8">
            <w:bookmarkStart w:id="0" w:name="_GoBack"/>
            <w:bookmarkEnd w:id="0"/>
            <w:r>
              <w:t>1.</w:t>
            </w:r>
          </w:p>
        </w:tc>
        <w:tc>
          <w:tcPr>
            <w:tcW w:w="8911" w:type="dxa"/>
          </w:tcPr>
          <w:p w:rsidR="009515E8" w:rsidRDefault="006550AD">
            <w:pPr>
              <w:rPr>
                <w:lang w:val="de-DE"/>
              </w:rPr>
            </w:pPr>
            <w:r>
              <w:object w:dxaOrig="10905" w:dyaOrig="4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368.25pt;height:168.75pt" o:ole="">
                  <v:imagedata r:id="rId7" o:title=""/>
                </v:shape>
                <o:OLEObject Type="Embed" ProgID="PBrush" ShapeID="_x0000_i1035" DrawAspect="Content" ObjectID="_1490514722" r:id="rId8"/>
              </w:object>
            </w:r>
          </w:p>
        </w:tc>
      </w:tr>
      <w:tr w:rsidR="009515E8" w:rsidTr="009515E8">
        <w:tc>
          <w:tcPr>
            <w:tcW w:w="534" w:type="dxa"/>
            <w:vAlign w:val="center"/>
          </w:tcPr>
          <w:p w:rsidR="009515E8" w:rsidRDefault="009515E8" w:rsidP="009515E8">
            <w:r>
              <w:t>2.</w:t>
            </w:r>
          </w:p>
        </w:tc>
        <w:tc>
          <w:tcPr>
            <w:tcW w:w="8911" w:type="dxa"/>
          </w:tcPr>
          <w:p w:rsidR="009515E8" w:rsidRDefault="006550AD">
            <w:pPr>
              <w:rPr>
                <w:lang w:val="de-DE"/>
              </w:rPr>
            </w:pPr>
            <w:r>
              <w:object w:dxaOrig="10815" w:dyaOrig="5070">
                <v:shape id="_x0000_i1036" type="#_x0000_t75" style="width:352.5pt;height:164.25pt" o:ole="">
                  <v:imagedata r:id="rId9" o:title=""/>
                </v:shape>
                <o:OLEObject Type="Embed" ProgID="PBrush" ShapeID="_x0000_i1036" DrawAspect="Content" ObjectID="_1490514723" r:id="rId10"/>
              </w:object>
            </w:r>
          </w:p>
        </w:tc>
      </w:tr>
      <w:tr w:rsidR="009515E8" w:rsidTr="009515E8">
        <w:tc>
          <w:tcPr>
            <w:tcW w:w="534" w:type="dxa"/>
            <w:vAlign w:val="center"/>
          </w:tcPr>
          <w:p w:rsidR="009515E8" w:rsidRDefault="009515E8" w:rsidP="009515E8">
            <w:r>
              <w:t>3.</w:t>
            </w:r>
          </w:p>
        </w:tc>
        <w:tc>
          <w:tcPr>
            <w:tcW w:w="8911" w:type="dxa"/>
          </w:tcPr>
          <w:p w:rsidR="009515E8" w:rsidRDefault="006550AD">
            <w:pPr>
              <w:rPr>
                <w:lang w:val="de-DE"/>
              </w:rPr>
            </w:pPr>
            <w:r>
              <w:object w:dxaOrig="10845" w:dyaOrig="6090">
                <v:shape id="_x0000_i1037" type="#_x0000_t75" style="width:372pt;height:209.25pt" o:ole="">
                  <v:imagedata r:id="rId11" o:title=""/>
                </v:shape>
                <o:OLEObject Type="Embed" ProgID="PBrush" ShapeID="_x0000_i1037" DrawAspect="Content" ObjectID="_1490514724" r:id="rId12"/>
              </w:object>
            </w:r>
          </w:p>
        </w:tc>
      </w:tr>
      <w:tr w:rsidR="009515E8" w:rsidTr="009515E8">
        <w:tc>
          <w:tcPr>
            <w:tcW w:w="534" w:type="dxa"/>
            <w:vAlign w:val="center"/>
          </w:tcPr>
          <w:p w:rsidR="009515E8" w:rsidRDefault="009515E8" w:rsidP="009515E8">
            <w:r>
              <w:lastRenderedPageBreak/>
              <w:t>4.</w:t>
            </w:r>
          </w:p>
        </w:tc>
        <w:tc>
          <w:tcPr>
            <w:tcW w:w="8911" w:type="dxa"/>
          </w:tcPr>
          <w:p w:rsidR="009515E8" w:rsidRDefault="006550AD">
            <w:pPr>
              <w:rPr>
                <w:lang w:val="de-DE"/>
              </w:rPr>
            </w:pPr>
            <w:r>
              <w:object w:dxaOrig="10740" w:dyaOrig="5895">
                <v:shape id="_x0000_i1038" type="#_x0000_t75" style="width:351.75pt;height:193.5pt" o:ole="">
                  <v:imagedata r:id="rId13" o:title=""/>
                </v:shape>
                <o:OLEObject Type="Embed" ProgID="PBrush" ShapeID="_x0000_i1038" DrawAspect="Content" ObjectID="_1490514725" r:id="rId14"/>
              </w:object>
            </w:r>
          </w:p>
        </w:tc>
      </w:tr>
      <w:tr w:rsidR="009515E8" w:rsidTr="009515E8">
        <w:tc>
          <w:tcPr>
            <w:tcW w:w="534" w:type="dxa"/>
            <w:vAlign w:val="center"/>
          </w:tcPr>
          <w:p w:rsidR="009515E8" w:rsidRDefault="009515E8" w:rsidP="009515E8">
            <w:pPr>
              <w:rPr>
                <w:lang w:val="de-DE"/>
              </w:rPr>
            </w:pPr>
            <w:r>
              <w:rPr>
                <w:lang w:val="de-DE"/>
              </w:rPr>
              <w:t>5.</w:t>
            </w:r>
          </w:p>
        </w:tc>
        <w:tc>
          <w:tcPr>
            <w:tcW w:w="8911" w:type="dxa"/>
          </w:tcPr>
          <w:p w:rsidR="009515E8" w:rsidRDefault="006550AD">
            <w:pPr>
              <w:rPr>
                <w:lang w:val="de-DE"/>
              </w:rPr>
            </w:pPr>
            <w:r>
              <w:object w:dxaOrig="10890" w:dyaOrig="4845">
                <v:shape id="_x0000_i1069" type="#_x0000_t75" style="width:336.75pt;height:150pt" o:ole="">
                  <v:imagedata r:id="rId15" o:title=""/>
                </v:shape>
                <o:OLEObject Type="Embed" ProgID="PBrush" ShapeID="_x0000_i1069" DrawAspect="Content" ObjectID="_1490514726" r:id="rId16"/>
              </w:object>
            </w:r>
          </w:p>
        </w:tc>
      </w:tr>
      <w:tr w:rsidR="009515E8" w:rsidTr="009515E8">
        <w:tc>
          <w:tcPr>
            <w:tcW w:w="534" w:type="dxa"/>
            <w:vAlign w:val="center"/>
          </w:tcPr>
          <w:p w:rsidR="009515E8" w:rsidRDefault="009515E8" w:rsidP="009515E8">
            <w:pPr>
              <w:rPr>
                <w:lang w:val="de-DE"/>
              </w:rPr>
            </w:pPr>
            <w:r>
              <w:rPr>
                <w:lang w:val="de-DE"/>
              </w:rPr>
              <w:t>6.</w:t>
            </w:r>
          </w:p>
        </w:tc>
        <w:tc>
          <w:tcPr>
            <w:tcW w:w="8911" w:type="dxa"/>
          </w:tcPr>
          <w:p w:rsidR="009515E8" w:rsidRDefault="006550AD">
            <w:pPr>
              <w:rPr>
                <w:lang w:val="de-DE"/>
              </w:rPr>
            </w:pPr>
            <w:r>
              <w:object w:dxaOrig="10935" w:dyaOrig="4860">
                <v:shape id="_x0000_i1070" type="#_x0000_t75" style="width:329.25pt;height:147pt" o:ole="">
                  <v:imagedata r:id="rId17" o:title=""/>
                </v:shape>
                <o:OLEObject Type="Embed" ProgID="PBrush" ShapeID="_x0000_i1070" DrawAspect="Content" ObjectID="_1490514727" r:id="rId18"/>
              </w:object>
            </w:r>
          </w:p>
        </w:tc>
      </w:tr>
      <w:tr w:rsidR="009515E8" w:rsidTr="009515E8">
        <w:tc>
          <w:tcPr>
            <w:tcW w:w="534" w:type="dxa"/>
            <w:vAlign w:val="center"/>
          </w:tcPr>
          <w:p w:rsidR="009515E8" w:rsidRDefault="009515E8" w:rsidP="009515E8">
            <w:pPr>
              <w:rPr>
                <w:lang w:val="de-DE"/>
              </w:rPr>
            </w:pPr>
            <w:r>
              <w:rPr>
                <w:lang w:val="de-DE"/>
              </w:rPr>
              <w:t>7.</w:t>
            </w:r>
          </w:p>
        </w:tc>
        <w:tc>
          <w:tcPr>
            <w:tcW w:w="8911" w:type="dxa"/>
          </w:tcPr>
          <w:p w:rsidR="009515E8" w:rsidRDefault="006550AD">
            <w:pPr>
              <w:rPr>
                <w:lang w:val="de-DE"/>
              </w:rPr>
            </w:pPr>
            <w:r>
              <w:object w:dxaOrig="10860" w:dyaOrig="6405">
                <v:shape id="_x0000_i1071" type="#_x0000_t75" style="width:354pt;height:208.5pt" o:ole="">
                  <v:imagedata r:id="rId19" o:title=""/>
                </v:shape>
                <o:OLEObject Type="Embed" ProgID="PBrush" ShapeID="_x0000_i1071" DrawAspect="Content" ObjectID="_1490514728" r:id="rId20"/>
              </w:object>
            </w:r>
          </w:p>
        </w:tc>
      </w:tr>
      <w:tr w:rsidR="009515E8" w:rsidTr="009515E8">
        <w:tc>
          <w:tcPr>
            <w:tcW w:w="534" w:type="dxa"/>
            <w:vAlign w:val="center"/>
          </w:tcPr>
          <w:p w:rsidR="009515E8" w:rsidRDefault="009515E8" w:rsidP="009515E8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8.</w:t>
            </w:r>
          </w:p>
        </w:tc>
        <w:tc>
          <w:tcPr>
            <w:tcW w:w="8911" w:type="dxa"/>
          </w:tcPr>
          <w:p w:rsidR="009515E8" w:rsidRDefault="006550AD">
            <w:pPr>
              <w:rPr>
                <w:lang w:val="de-DE"/>
              </w:rPr>
            </w:pPr>
            <w:r>
              <w:object w:dxaOrig="10890" w:dyaOrig="4815">
                <v:shape id="_x0000_i1072" type="#_x0000_t75" style="width:366.75pt;height:162pt" o:ole="">
                  <v:imagedata r:id="rId21" o:title=""/>
                </v:shape>
                <o:OLEObject Type="Embed" ProgID="PBrush" ShapeID="_x0000_i1072" DrawAspect="Content" ObjectID="_1490514729" r:id="rId22"/>
              </w:object>
            </w:r>
          </w:p>
        </w:tc>
      </w:tr>
      <w:tr w:rsidR="009515E8" w:rsidTr="009515E8">
        <w:tc>
          <w:tcPr>
            <w:tcW w:w="534" w:type="dxa"/>
            <w:vAlign w:val="center"/>
          </w:tcPr>
          <w:p w:rsidR="009515E8" w:rsidRDefault="009515E8" w:rsidP="009515E8">
            <w:pPr>
              <w:rPr>
                <w:lang w:val="de-DE"/>
              </w:rPr>
            </w:pPr>
            <w:r>
              <w:rPr>
                <w:lang w:val="de-DE"/>
              </w:rPr>
              <w:t>9.</w:t>
            </w:r>
          </w:p>
        </w:tc>
        <w:tc>
          <w:tcPr>
            <w:tcW w:w="8911" w:type="dxa"/>
          </w:tcPr>
          <w:p w:rsidR="009515E8" w:rsidRDefault="006550AD">
            <w:r>
              <w:object w:dxaOrig="10860" w:dyaOrig="4890">
                <v:shape id="_x0000_i1074" type="#_x0000_t75" style="width:362.25pt;height:162.75pt" o:ole="">
                  <v:imagedata r:id="rId23" o:title=""/>
                </v:shape>
                <o:OLEObject Type="Embed" ProgID="PBrush" ShapeID="_x0000_i1074" DrawAspect="Content" ObjectID="_1490514730" r:id="rId24"/>
              </w:object>
            </w:r>
          </w:p>
        </w:tc>
      </w:tr>
      <w:tr w:rsidR="009515E8" w:rsidTr="009515E8">
        <w:tc>
          <w:tcPr>
            <w:tcW w:w="534" w:type="dxa"/>
            <w:vAlign w:val="center"/>
          </w:tcPr>
          <w:p w:rsidR="009515E8" w:rsidRDefault="009515E8" w:rsidP="009515E8">
            <w:pPr>
              <w:rPr>
                <w:lang w:val="de-DE"/>
              </w:rPr>
            </w:pPr>
            <w:r>
              <w:rPr>
                <w:lang w:val="de-DE"/>
              </w:rPr>
              <w:t>10.</w:t>
            </w:r>
          </w:p>
        </w:tc>
        <w:tc>
          <w:tcPr>
            <w:tcW w:w="8911" w:type="dxa"/>
          </w:tcPr>
          <w:p w:rsidR="009515E8" w:rsidRDefault="006550AD">
            <w:r>
              <w:object w:dxaOrig="10935" w:dyaOrig="5190">
                <v:shape id="_x0000_i1085" type="#_x0000_t75" style="width:366.75pt;height:174pt" o:ole="">
                  <v:imagedata r:id="rId25" o:title=""/>
                </v:shape>
                <o:OLEObject Type="Embed" ProgID="PBrush" ShapeID="_x0000_i1085" DrawAspect="Content" ObjectID="_1490514731" r:id="rId26"/>
              </w:object>
            </w:r>
          </w:p>
        </w:tc>
      </w:tr>
    </w:tbl>
    <w:p w:rsidR="009515E8" w:rsidRPr="009515E8" w:rsidRDefault="009515E8">
      <w:pPr>
        <w:rPr>
          <w:lang w:val="de-DE"/>
        </w:rPr>
      </w:pPr>
    </w:p>
    <w:sectPr w:rsidR="009515E8" w:rsidRPr="009515E8">
      <w:headerReference w:type="default" r:id="rId27"/>
      <w:footerReference w:type="default" r:id="rId2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5E8" w:rsidRDefault="009515E8" w:rsidP="009515E8">
      <w:pPr>
        <w:spacing w:after="0" w:line="240" w:lineRule="auto"/>
      </w:pPr>
      <w:r>
        <w:separator/>
      </w:r>
    </w:p>
  </w:endnote>
  <w:endnote w:type="continuationSeparator" w:id="0">
    <w:p w:rsidR="009515E8" w:rsidRDefault="009515E8" w:rsidP="00951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0AD" w:rsidRPr="006550AD" w:rsidRDefault="006550AD" w:rsidP="006550AD">
    <w:pPr>
      <w:pStyle w:val="Fuzeile"/>
      <w:jc w:val="center"/>
      <w:rPr>
        <w:rFonts w:ascii="Century Gothic" w:hAnsi="Century Gothic"/>
      </w:rPr>
    </w:pPr>
    <w:r w:rsidRPr="006550AD">
      <w:rPr>
        <w:rFonts w:ascii="Century Gothic" w:hAnsi="Century Gothic"/>
        <w:lang w:val="de-DE"/>
      </w:rPr>
      <w:t xml:space="preserve">Seite </w:t>
    </w:r>
    <w:r w:rsidRPr="006550AD">
      <w:rPr>
        <w:rFonts w:ascii="Century Gothic" w:hAnsi="Century Gothic"/>
        <w:b/>
      </w:rPr>
      <w:fldChar w:fldCharType="begin"/>
    </w:r>
    <w:r w:rsidRPr="006550AD">
      <w:rPr>
        <w:rFonts w:ascii="Century Gothic" w:hAnsi="Century Gothic"/>
        <w:b/>
      </w:rPr>
      <w:instrText>PAGE  \* Arabic  \* MERGEFORMAT</w:instrText>
    </w:r>
    <w:r w:rsidRPr="006550AD">
      <w:rPr>
        <w:rFonts w:ascii="Century Gothic" w:hAnsi="Century Gothic"/>
        <w:b/>
      </w:rPr>
      <w:fldChar w:fldCharType="separate"/>
    </w:r>
    <w:r w:rsidR="00106456" w:rsidRPr="00106456">
      <w:rPr>
        <w:rFonts w:ascii="Century Gothic" w:hAnsi="Century Gothic"/>
        <w:b/>
        <w:noProof/>
        <w:lang w:val="de-DE"/>
      </w:rPr>
      <w:t>1</w:t>
    </w:r>
    <w:r w:rsidRPr="006550AD">
      <w:rPr>
        <w:rFonts w:ascii="Century Gothic" w:hAnsi="Century Gothic"/>
        <w:b/>
      </w:rPr>
      <w:fldChar w:fldCharType="end"/>
    </w:r>
    <w:r w:rsidRPr="006550AD">
      <w:rPr>
        <w:rFonts w:ascii="Century Gothic" w:hAnsi="Century Gothic"/>
        <w:lang w:val="de-DE"/>
      </w:rPr>
      <w:t xml:space="preserve"> von </w:t>
    </w:r>
    <w:r w:rsidRPr="006550AD">
      <w:rPr>
        <w:rFonts w:ascii="Century Gothic" w:hAnsi="Century Gothic"/>
        <w:b/>
      </w:rPr>
      <w:fldChar w:fldCharType="begin"/>
    </w:r>
    <w:r w:rsidRPr="006550AD">
      <w:rPr>
        <w:rFonts w:ascii="Century Gothic" w:hAnsi="Century Gothic"/>
        <w:b/>
      </w:rPr>
      <w:instrText>NUMPAGES  \* Arabic  \* MERGEFORMAT</w:instrText>
    </w:r>
    <w:r w:rsidRPr="006550AD">
      <w:rPr>
        <w:rFonts w:ascii="Century Gothic" w:hAnsi="Century Gothic"/>
        <w:b/>
      </w:rPr>
      <w:fldChar w:fldCharType="separate"/>
    </w:r>
    <w:r w:rsidR="00106456" w:rsidRPr="00106456">
      <w:rPr>
        <w:rFonts w:ascii="Century Gothic" w:hAnsi="Century Gothic"/>
        <w:b/>
        <w:noProof/>
        <w:lang w:val="de-DE"/>
      </w:rPr>
      <w:t>3</w:t>
    </w:r>
    <w:r w:rsidRPr="006550AD">
      <w:rPr>
        <w:rFonts w:ascii="Century Gothic" w:hAnsi="Century Gothic"/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5E8" w:rsidRDefault="009515E8" w:rsidP="009515E8">
      <w:pPr>
        <w:spacing w:after="0" w:line="240" w:lineRule="auto"/>
      </w:pPr>
      <w:r>
        <w:separator/>
      </w:r>
    </w:p>
  </w:footnote>
  <w:footnote w:type="continuationSeparator" w:id="0">
    <w:p w:rsidR="009515E8" w:rsidRDefault="009515E8" w:rsidP="009515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5E8" w:rsidRPr="006550AD" w:rsidRDefault="009515E8" w:rsidP="009515E8">
    <w:pPr>
      <w:pStyle w:val="Kopfzeile"/>
      <w:rPr>
        <w:rFonts w:ascii="Bauhaus 93" w:hAnsi="Bauhaus 93"/>
        <w:b/>
        <w:color w:val="FFFFFF" w:themeColor="background1"/>
        <w:sz w:val="28"/>
        <w:szCs w:val="28"/>
        <w14:textOutline w14:w="9525" w14:cap="rnd" w14:cmpd="sng" w14:algn="ctr">
          <w14:solidFill>
            <w14:schemeClr w14:val="tx1">
              <w14:lumMod w14:val="65000"/>
              <w14:lumOff w14:val="35000"/>
            </w14:schemeClr>
          </w14:solidFill>
          <w14:prstDash w14:val="solid"/>
          <w14:bevel/>
        </w14:textOutline>
      </w:rPr>
    </w:pPr>
    <w:r w:rsidRPr="00C42079">
      <w:rPr>
        <w:rFonts w:ascii="Bauhaus 93" w:hAnsi="Bauhaus 93"/>
        <w:color w:val="FFFFFF" w:themeColor="background1"/>
        <w:sz w:val="44"/>
        <w:szCs w:val="44"/>
        <w14:textOutline w14:w="9525" w14:cap="rnd" w14:cmpd="sng" w14:algn="ctr">
          <w14:solidFill>
            <w14:schemeClr w14:val="tx1">
              <w14:lumMod w14:val="65000"/>
              <w14:lumOff w14:val="35000"/>
            </w14:schemeClr>
          </w14:solidFill>
          <w14:prstDash w14:val="solid"/>
          <w14:bevel/>
        </w14:textOutline>
      </w:rPr>
      <w:t>Wirtschaftsrechnen</w:t>
    </w:r>
    <w:r w:rsidR="006550AD">
      <w:rPr>
        <w:rFonts w:ascii="Bauhaus 93" w:hAnsi="Bauhaus 93"/>
        <w:color w:val="FFFFFF" w:themeColor="background1"/>
        <w:sz w:val="44"/>
        <w:szCs w:val="44"/>
        <w14:textOutline w14:w="9525" w14:cap="rnd" w14:cmpd="sng" w14:algn="ctr">
          <w14:solidFill>
            <w14:schemeClr w14:val="tx1">
              <w14:lumMod w14:val="65000"/>
              <w14:lumOff w14:val="35000"/>
            </w14:schemeClr>
          </w14:solidFill>
          <w14:prstDash w14:val="solid"/>
          <w14:bevel/>
        </w14:textOutline>
      </w:rPr>
      <w:t xml:space="preserve">   </w:t>
    </w:r>
    <w:r w:rsidR="006550AD" w:rsidRPr="006550AD">
      <w:rPr>
        <w:rFonts w:ascii="Bauhaus 93" w:hAnsi="Bauhaus 93"/>
        <w:b/>
        <w:color w:val="FFFFFF" w:themeColor="background1"/>
        <w:sz w:val="28"/>
        <w:szCs w:val="28"/>
        <w14:textOutline w14:w="9525" w14:cap="rnd" w14:cmpd="sng" w14:algn="ctr">
          <w14:solidFill>
            <w14:schemeClr w14:val="tx1">
              <w14:lumMod w14:val="65000"/>
              <w14:lumOff w14:val="35000"/>
            </w14:schemeClr>
          </w14:solidFill>
          <w14:prstDash w14:val="solid"/>
          <w14:bevel/>
        </w14:textOutline>
      </w:rPr>
      <w:t>Währungsrechnen #2</w:t>
    </w:r>
  </w:p>
  <w:p w:rsidR="009515E8" w:rsidRPr="00C42079" w:rsidRDefault="009515E8" w:rsidP="009515E8">
    <w:pPr>
      <w:pStyle w:val="Kopfzeile"/>
      <w:jc w:val="center"/>
      <w:rPr>
        <w:rFonts w:ascii="Century Gothic" w:hAnsi="Century Gothic"/>
      </w:rPr>
    </w:pPr>
    <w:r>
      <w:rPr>
        <w:rFonts w:ascii="Century Gothic" w:hAnsi="Century Gothic"/>
        <w:noProof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12756C" wp14:editId="5A2F8341">
              <wp:simplePos x="0" y="0"/>
              <wp:positionH relativeFrom="column">
                <wp:posOffset>-471170</wp:posOffset>
              </wp:positionH>
              <wp:positionV relativeFrom="paragraph">
                <wp:posOffset>161290</wp:posOffset>
              </wp:positionV>
              <wp:extent cx="6991350" cy="0"/>
              <wp:effectExtent l="0" t="0" r="19050" b="1905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9135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50000"/>
                          </a:schemeClr>
                        </a:solidFill>
                        <a:prstDash val="sys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 Verbindung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1pt,12.7pt" to="513.4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" strokecolor="#7f7f7f [1612]" strokeweight="1pt">
              <v:stroke dashstyle="3 1"/>
            </v:line>
          </w:pict>
        </mc:Fallback>
      </mc:AlternateContent>
    </w:r>
    <w:r>
      <w:rPr>
        <w:rFonts w:ascii="Century Gothic" w:hAnsi="Century Gothic"/>
      </w:rPr>
      <w:t xml:space="preserve">                                                          </w:t>
    </w:r>
    <w:r w:rsidRPr="00C42079">
      <w:rPr>
        <w:rFonts w:ascii="Century Gothic" w:hAnsi="Century Gothic"/>
      </w:rPr>
      <w:t>Name: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5E8"/>
    <w:rsid w:val="00106456"/>
    <w:rsid w:val="004316D3"/>
    <w:rsid w:val="006550AD"/>
    <w:rsid w:val="00951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1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15E8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51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9515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15E8"/>
  </w:style>
  <w:style w:type="paragraph" w:styleId="Fuzeile">
    <w:name w:val="footer"/>
    <w:basedOn w:val="Standard"/>
    <w:link w:val="FuzeileZchn"/>
    <w:uiPriority w:val="99"/>
    <w:unhideWhenUsed/>
    <w:rsid w:val="009515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15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1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15E8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51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9515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15E8"/>
  </w:style>
  <w:style w:type="paragraph" w:styleId="Fuzeile">
    <w:name w:val="footer"/>
    <w:basedOn w:val="Standard"/>
    <w:link w:val="FuzeileZchn"/>
    <w:uiPriority w:val="99"/>
    <w:unhideWhenUsed/>
    <w:rsid w:val="009515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15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LSR</dc:creator>
  <cp:lastModifiedBy>LSR</cp:lastModifiedBy>
  <cp:revision>2</cp:revision>
  <cp:lastPrinted>2015-04-14T09:05:00Z</cp:lastPrinted>
  <dcterms:created xsi:type="dcterms:W3CDTF">2015-04-14T08:46:00Z</dcterms:created>
  <dcterms:modified xsi:type="dcterms:W3CDTF">2015-04-14T09:05:00Z</dcterms:modified>
</cp:coreProperties>
</file>